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658A1965" w:rsidR="00B36203" w:rsidRPr="00DE7428" w:rsidRDefault="00DE7428" w:rsidP="00B36203">
      <w:pPr>
        <w:tabs>
          <w:tab w:val="num" w:pos="360"/>
          <w:tab w:val="num" w:pos="570"/>
        </w:tabs>
        <w:spacing w:after="0"/>
        <w:jc w:val="both"/>
        <w:rPr>
          <w:rFonts w:cstheme="minorHAnsi"/>
          <w:color w:val="333333"/>
          <w:shd w:val="clear" w:color="auto" w:fill="F8FAFC"/>
        </w:rPr>
      </w:pPr>
      <w:r w:rsidRPr="00DE7428">
        <w:rPr>
          <w:rFonts w:cstheme="minorHAnsi"/>
          <w:color w:val="333333"/>
          <w:shd w:val="clear" w:color="auto" w:fill="F8FAFC"/>
        </w:rPr>
        <w:t>El presente contrato se refiere a la </w:t>
      </w:r>
      <w:r>
        <w:rPr>
          <w:rFonts w:cstheme="minorHAnsi"/>
          <w:color w:val="333333"/>
          <w:shd w:val="clear" w:color="auto" w:fill="F8FAFC"/>
        </w:rPr>
        <w:t>“</w:t>
      </w:r>
      <w:r w:rsidR="00832F12" w:rsidRPr="00D32513">
        <w:rPr>
          <w:rFonts w:cstheme="minorHAnsi"/>
          <w:sz w:val="24"/>
          <w:szCs w:val="24"/>
        </w:rPr>
        <w:t>Consultoría para el Fortalecimiento y Reingeniería del Sistema de la Ventanilla Única de Exportación e Implementación de Registro Único del MIC (Fábrica de Software para el MIC)</w:t>
      </w:r>
      <w:r w:rsidR="00832F12">
        <w:rPr>
          <w:rFonts w:cstheme="minorHAnsi"/>
          <w:sz w:val="24"/>
          <w:szCs w:val="24"/>
        </w:rPr>
        <w:t>, ID 473.114</w:t>
      </w:r>
      <w:r>
        <w:rPr>
          <w:rFonts w:cstheme="minorHAnsi"/>
          <w:color w:val="333333"/>
          <w:shd w:val="clear" w:color="auto" w:fill="F8FAFC"/>
        </w:rPr>
        <w:t>”</w:t>
      </w:r>
      <w:r w:rsidRPr="00DE7428">
        <w:rPr>
          <w:rFonts w:cstheme="minorHAnsi"/>
          <w:color w:val="333333"/>
          <w:shd w:val="clear" w:color="auto" w:fill="F8FAFC"/>
        </w:rPr>
        <w:t> que será suministrado por el proveedor y cumplirá con las Especificaciones Técnicas del llamado y Planilla de Precios.</w:t>
      </w:r>
    </w:p>
    <w:p w14:paraId="06C45904" w14:textId="77777777" w:rsidR="00DE7428" w:rsidRPr="00656437" w:rsidRDefault="00DE7428"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6A21A2D3"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DE7428" w:rsidRPr="00FC7B3B">
        <w:rPr>
          <w:rFonts w:eastAsia="Times New Roman" w:cstheme="minorHAnsi"/>
          <w:iCs/>
          <w:lang w:eastAsia="es-PY"/>
        </w:rPr>
        <w:t>Garantía de Cumplimiento de Contrato.</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4E6D217D"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DE7428">
        <w:rPr>
          <w:rFonts w:cstheme="minorHAnsi"/>
          <w:snapToGrid w:val="0"/>
          <w:color w:val="000000"/>
        </w:rPr>
        <w:t xml:space="preserve"> </w:t>
      </w:r>
      <w:r w:rsidR="00832F12">
        <w:rPr>
          <w:rFonts w:cstheme="minorHAnsi"/>
          <w:sz w:val="24"/>
          <w:szCs w:val="24"/>
        </w:rPr>
        <w:t>473.114</w:t>
      </w:r>
      <w:r w:rsidR="00DE7428">
        <w:rPr>
          <w:rFonts w:cstheme="minorHAnsi"/>
          <w:snapToGrid w:val="0"/>
          <w:color w:val="000000"/>
        </w:rPr>
        <w:t>.</w:t>
      </w:r>
    </w:p>
    <w:p w14:paraId="66F6447B" w14:textId="0A00F45F" w:rsidR="00DE7428" w:rsidRPr="00E41E24" w:rsidRDefault="00DE7428" w:rsidP="00B36203">
      <w:pPr>
        <w:tabs>
          <w:tab w:val="num" w:pos="360"/>
        </w:tabs>
        <w:spacing w:before="240"/>
        <w:jc w:val="both"/>
        <w:rPr>
          <w:rFonts w:cstheme="minorHAnsi"/>
          <w:i/>
          <w:snapToGrid w:val="0"/>
          <w:color w:val="FF0000"/>
        </w:rPr>
      </w:pPr>
      <w:r>
        <w:rPr>
          <w:rFonts w:cstheme="minorHAnsi"/>
          <w:snapToGrid w:val="0"/>
          <w:color w:val="000000"/>
        </w:rPr>
        <w:lastRenderedPageBreak/>
        <w:t>Por tratarse de una contratación plurianual, la validez de los compromisos correspondientes al Ejercicio Fiscal 2026 quedará supeditada a la aprobación de la partida presupuestaria correspondiente.</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33E0B3C0"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CE71CC">
        <w:rPr>
          <w:rFonts w:eastAsia="Times New Roman" w:cstheme="minorHAnsi"/>
          <w:lang w:eastAsia="es-ES"/>
        </w:rPr>
        <w:t>LPN</w:t>
      </w:r>
      <w:r w:rsidRPr="004018E6">
        <w:rPr>
          <w:rFonts w:eastAsia="Times New Roman" w:cstheme="minorHAnsi"/>
          <w:i/>
          <w:color w:val="FF0000"/>
          <w:lang w:eastAsia="es-ES"/>
        </w:rPr>
        <w:t xml:space="preserve"> </w:t>
      </w:r>
      <w:r w:rsidRPr="00656437">
        <w:rPr>
          <w:rFonts w:eastAsia="Times New Roman" w:cstheme="minorHAnsi"/>
          <w:lang w:eastAsia="es-ES"/>
        </w:rPr>
        <w:t xml:space="preserve">N° </w:t>
      </w:r>
      <w:r w:rsidR="00832F12">
        <w:rPr>
          <w:rFonts w:eastAsia="Times New Roman" w:cstheme="minorHAnsi"/>
          <w:lang w:eastAsia="es-ES"/>
        </w:rPr>
        <w:t>11</w:t>
      </w:r>
      <w:r w:rsidR="00E320F5">
        <w:rPr>
          <w:rFonts w:eastAsia="Times New Roman" w:cstheme="minorHAnsi"/>
          <w:lang w:eastAsia="es-ES"/>
        </w:rPr>
        <w:t>/2025</w:t>
      </w:r>
      <w:r w:rsidRPr="00656437">
        <w:rPr>
          <w:rFonts w:eastAsia="Times New Roman" w:cstheme="minorHAnsi"/>
          <w:lang w:eastAsia="es-ES"/>
        </w:rPr>
        <w:t xml:space="preserve">, convocado por la </w:t>
      </w:r>
      <w:r w:rsidR="00E320F5">
        <w:rPr>
          <w:rFonts w:eastAsia="Times New Roman" w:cstheme="minorHAnsi"/>
          <w:i/>
          <w:color w:val="FF0000"/>
          <w:lang w:eastAsia="es-ES"/>
        </w:rPr>
        <w:t>Dirección de Contrataciones del MIC</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5C139A82" w14:textId="77777777" w:rsidR="00E320F5" w:rsidRDefault="00E320F5" w:rsidP="00B36203">
      <w:pPr>
        <w:pStyle w:val="Textoindependiente"/>
        <w:spacing w:after="240" w:line="276" w:lineRule="auto"/>
        <w:rPr>
          <w:rFonts w:asciiTheme="minorHAnsi" w:hAnsiTheme="minorHAnsi" w:cstheme="minorHAnsi"/>
          <w:sz w:val="22"/>
          <w:szCs w:val="22"/>
          <w:lang w:val="es-ES"/>
        </w:rPr>
      </w:pPr>
    </w:p>
    <w:p w14:paraId="582241E9" w14:textId="7E213C4F"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7088836A" w14:textId="60434E33" w:rsidR="00420494" w:rsidRPr="00420494" w:rsidRDefault="00420494" w:rsidP="00420494">
      <w:pPr>
        <w:pStyle w:val="Prrafodelista"/>
        <w:shd w:val="clear" w:color="auto" w:fill="FFFFFF"/>
        <w:spacing w:before="240" w:line="276" w:lineRule="auto"/>
        <w:ind w:left="0"/>
        <w:rPr>
          <w:rFonts w:asciiTheme="minorHAnsi" w:hAnsiTheme="minorHAnsi" w:cstheme="minorHAnsi"/>
          <w:b/>
          <w:bCs/>
          <w:sz w:val="22"/>
          <w:szCs w:val="22"/>
          <w:u w:val="single"/>
          <w:lang w:val="es-ES" w:eastAsia="es-ES"/>
        </w:rPr>
      </w:pPr>
      <w:r w:rsidRPr="00420494">
        <w:rPr>
          <w:rFonts w:asciiTheme="minorHAnsi" w:hAnsiTheme="minorHAnsi" w:cstheme="minorHAnsi"/>
        </w:rPr>
        <w:t>El</w:t>
      </w:r>
      <w:r w:rsidRPr="00420494">
        <w:rPr>
          <w:rFonts w:asciiTheme="minorHAnsi" w:hAnsiTheme="minorHAnsi" w:cstheme="minorHAnsi"/>
          <w:spacing w:val="-4"/>
        </w:rPr>
        <w:t xml:space="preserve"> </w:t>
      </w:r>
      <w:r w:rsidRPr="00420494">
        <w:rPr>
          <w:rFonts w:asciiTheme="minorHAnsi" w:hAnsiTheme="minorHAnsi" w:cstheme="minorHAnsi"/>
        </w:rPr>
        <w:t>contrato</w:t>
      </w:r>
      <w:r w:rsidRPr="00420494">
        <w:rPr>
          <w:rFonts w:asciiTheme="minorHAnsi" w:hAnsiTheme="minorHAnsi" w:cstheme="minorHAnsi"/>
          <w:spacing w:val="-4"/>
        </w:rPr>
        <w:t xml:space="preserve"> </w:t>
      </w:r>
      <w:r w:rsidRPr="00420494">
        <w:rPr>
          <w:rFonts w:asciiTheme="minorHAnsi" w:hAnsiTheme="minorHAnsi" w:cstheme="minorHAnsi"/>
        </w:rPr>
        <w:t>tendrá</w:t>
      </w:r>
      <w:r w:rsidRPr="00420494">
        <w:rPr>
          <w:rFonts w:asciiTheme="minorHAnsi" w:hAnsiTheme="minorHAnsi" w:cstheme="minorHAnsi"/>
          <w:spacing w:val="-4"/>
        </w:rPr>
        <w:t xml:space="preserve"> </w:t>
      </w:r>
      <w:r w:rsidRPr="00420494">
        <w:rPr>
          <w:rFonts w:asciiTheme="minorHAnsi" w:hAnsiTheme="minorHAnsi" w:cstheme="minorHAnsi"/>
        </w:rPr>
        <w:t>una</w:t>
      </w:r>
      <w:r w:rsidRPr="00420494">
        <w:rPr>
          <w:rFonts w:asciiTheme="minorHAnsi" w:hAnsiTheme="minorHAnsi" w:cstheme="minorHAnsi"/>
          <w:spacing w:val="-4"/>
        </w:rPr>
        <w:t xml:space="preserve"> </w:t>
      </w:r>
      <w:r w:rsidRPr="00420494">
        <w:rPr>
          <w:rFonts w:asciiTheme="minorHAnsi" w:hAnsiTheme="minorHAnsi" w:cstheme="minorHAnsi"/>
        </w:rPr>
        <w:t>duración</w:t>
      </w:r>
      <w:r w:rsidRPr="00420494">
        <w:rPr>
          <w:rFonts w:asciiTheme="minorHAnsi" w:hAnsiTheme="minorHAnsi" w:cstheme="minorHAnsi"/>
          <w:spacing w:val="-3"/>
        </w:rPr>
        <w:t xml:space="preserve"> </w:t>
      </w:r>
      <w:r w:rsidRPr="00420494">
        <w:rPr>
          <w:rFonts w:asciiTheme="minorHAnsi" w:hAnsiTheme="minorHAnsi" w:cstheme="minorHAnsi"/>
        </w:rPr>
        <w:t>de</w:t>
      </w:r>
      <w:r w:rsidRPr="00420494">
        <w:rPr>
          <w:rFonts w:asciiTheme="minorHAnsi" w:hAnsiTheme="minorHAnsi" w:cstheme="minorHAnsi"/>
          <w:spacing w:val="-4"/>
        </w:rPr>
        <w:t xml:space="preserve"> </w:t>
      </w:r>
      <w:r w:rsidRPr="00420494">
        <w:rPr>
          <w:rFonts w:asciiTheme="minorHAnsi" w:hAnsiTheme="minorHAnsi" w:cstheme="minorHAnsi"/>
        </w:rPr>
        <w:t>12</w:t>
      </w:r>
      <w:r w:rsidRPr="00420494">
        <w:rPr>
          <w:rFonts w:asciiTheme="minorHAnsi" w:hAnsiTheme="minorHAnsi" w:cstheme="minorHAnsi"/>
          <w:spacing w:val="-4"/>
        </w:rPr>
        <w:t xml:space="preserve"> </w:t>
      </w:r>
      <w:r w:rsidRPr="00420494">
        <w:rPr>
          <w:rFonts w:asciiTheme="minorHAnsi" w:hAnsiTheme="minorHAnsi" w:cstheme="minorHAnsi"/>
        </w:rPr>
        <w:t>meses,</w:t>
      </w:r>
      <w:r w:rsidRPr="00420494">
        <w:rPr>
          <w:rFonts w:asciiTheme="minorHAnsi" w:hAnsiTheme="minorHAnsi" w:cstheme="minorHAnsi"/>
          <w:spacing w:val="-4"/>
        </w:rPr>
        <w:t xml:space="preserve"> </w:t>
      </w:r>
      <w:r w:rsidRPr="00420494">
        <w:rPr>
          <w:rFonts w:asciiTheme="minorHAnsi" w:hAnsiTheme="minorHAnsi" w:cstheme="minorHAnsi"/>
        </w:rPr>
        <w:t>contados</w:t>
      </w:r>
      <w:r w:rsidRPr="00420494">
        <w:rPr>
          <w:rFonts w:asciiTheme="minorHAnsi" w:hAnsiTheme="minorHAnsi" w:cstheme="minorHAnsi"/>
          <w:spacing w:val="-4"/>
        </w:rPr>
        <w:t xml:space="preserve"> </w:t>
      </w:r>
      <w:r w:rsidRPr="00420494">
        <w:rPr>
          <w:rFonts w:asciiTheme="minorHAnsi" w:hAnsiTheme="minorHAnsi" w:cstheme="minorHAnsi"/>
        </w:rPr>
        <w:t>a</w:t>
      </w:r>
      <w:r w:rsidRPr="00420494">
        <w:rPr>
          <w:rFonts w:asciiTheme="minorHAnsi" w:hAnsiTheme="minorHAnsi" w:cstheme="minorHAnsi"/>
          <w:spacing w:val="-4"/>
        </w:rPr>
        <w:t xml:space="preserve"> </w:t>
      </w:r>
      <w:r w:rsidRPr="00420494">
        <w:rPr>
          <w:rFonts w:asciiTheme="minorHAnsi" w:hAnsiTheme="minorHAnsi" w:cstheme="minorHAnsi"/>
        </w:rPr>
        <w:t>partir</w:t>
      </w:r>
      <w:r w:rsidRPr="00420494">
        <w:rPr>
          <w:rFonts w:asciiTheme="minorHAnsi" w:hAnsiTheme="minorHAnsi" w:cstheme="minorHAnsi"/>
          <w:spacing w:val="-4"/>
        </w:rPr>
        <w:t xml:space="preserve"> </w:t>
      </w:r>
      <w:r w:rsidRPr="00420494">
        <w:rPr>
          <w:rFonts w:asciiTheme="minorHAnsi" w:hAnsiTheme="minorHAnsi" w:cstheme="minorHAnsi"/>
        </w:rPr>
        <w:t>de</w:t>
      </w:r>
      <w:r w:rsidRPr="00420494">
        <w:rPr>
          <w:rFonts w:asciiTheme="minorHAnsi" w:hAnsiTheme="minorHAnsi" w:cstheme="minorHAnsi"/>
          <w:spacing w:val="-4"/>
        </w:rPr>
        <w:t xml:space="preserve"> </w:t>
      </w:r>
      <w:r w:rsidRPr="00420494">
        <w:rPr>
          <w:rFonts w:asciiTheme="minorHAnsi" w:hAnsiTheme="minorHAnsi" w:cstheme="minorHAnsi"/>
        </w:rPr>
        <w:t>la</w:t>
      </w:r>
      <w:r w:rsidRPr="00420494">
        <w:rPr>
          <w:rFonts w:asciiTheme="minorHAnsi" w:hAnsiTheme="minorHAnsi" w:cstheme="minorHAnsi"/>
          <w:spacing w:val="-4"/>
        </w:rPr>
        <w:t xml:space="preserve"> </w:t>
      </w:r>
      <w:r w:rsidRPr="00420494">
        <w:rPr>
          <w:rFonts w:asciiTheme="minorHAnsi" w:hAnsiTheme="minorHAnsi" w:cstheme="minorHAnsi"/>
        </w:rPr>
        <w:t>firma</w:t>
      </w:r>
      <w:r w:rsidRPr="00420494">
        <w:rPr>
          <w:rFonts w:asciiTheme="minorHAnsi" w:hAnsiTheme="minorHAnsi" w:cstheme="minorHAnsi"/>
          <w:spacing w:val="-4"/>
        </w:rPr>
        <w:t xml:space="preserve"> </w:t>
      </w:r>
      <w:r w:rsidRPr="00420494">
        <w:rPr>
          <w:rFonts w:asciiTheme="minorHAnsi" w:hAnsiTheme="minorHAnsi" w:cstheme="minorHAnsi"/>
        </w:rPr>
        <w:t>del</w:t>
      </w:r>
      <w:r w:rsidRPr="00420494">
        <w:rPr>
          <w:rFonts w:asciiTheme="minorHAnsi" w:hAnsiTheme="minorHAnsi" w:cstheme="minorHAnsi"/>
          <w:spacing w:val="-4"/>
        </w:rPr>
        <w:t xml:space="preserve"> </w:t>
      </w:r>
      <w:r w:rsidRPr="00420494">
        <w:rPr>
          <w:rFonts w:asciiTheme="minorHAnsi" w:hAnsiTheme="minorHAnsi" w:cstheme="minorHAnsi"/>
        </w:rPr>
        <w:t>contrato</w:t>
      </w:r>
      <w:r w:rsidRPr="00420494">
        <w:rPr>
          <w:rFonts w:asciiTheme="minorHAnsi" w:hAnsiTheme="minorHAnsi" w:cstheme="minorHAnsi"/>
          <w:spacing w:val="-4"/>
        </w:rPr>
        <w:t xml:space="preserve"> </w:t>
      </w:r>
      <w:r w:rsidRPr="00420494">
        <w:rPr>
          <w:rFonts w:asciiTheme="minorHAnsi" w:hAnsiTheme="minorHAnsi" w:cstheme="minorHAnsi"/>
        </w:rPr>
        <w:t>y</w:t>
      </w:r>
      <w:r w:rsidRPr="00420494">
        <w:rPr>
          <w:rFonts w:asciiTheme="minorHAnsi" w:hAnsiTheme="minorHAnsi" w:cstheme="minorHAnsi"/>
          <w:spacing w:val="-4"/>
        </w:rPr>
        <w:t xml:space="preserve"> </w:t>
      </w:r>
      <w:r w:rsidRPr="00420494">
        <w:rPr>
          <w:rFonts w:asciiTheme="minorHAnsi" w:hAnsiTheme="minorHAnsi" w:cstheme="minorHAnsi"/>
        </w:rPr>
        <w:t>acuerdo</w:t>
      </w:r>
      <w:r w:rsidRPr="00420494">
        <w:rPr>
          <w:rFonts w:asciiTheme="minorHAnsi" w:hAnsiTheme="minorHAnsi" w:cstheme="minorHAnsi"/>
          <w:spacing w:val="-4"/>
        </w:rPr>
        <w:t xml:space="preserve"> </w:t>
      </w:r>
      <w:r w:rsidRPr="00420494">
        <w:rPr>
          <w:rFonts w:asciiTheme="minorHAnsi" w:hAnsiTheme="minorHAnsi" w:cstheme="minorHAnsi"/>
        </w:rPr>
        <w:t>de</w:t>
      </w:r>
      <w:r w:rsidRPr="00420494">
        <w:rPr>
          <w:rFonts w:asciiTheme="minorHAnsi" w:hAnsiTheme="minorHAnsi" w:cstheme="minorHAnsi"/>
          <w:spacing w:val="-4"/>
        </w:rPr>
        <w:t xml:space="preserve"> </w:t>
      </w:r>
      <w:r w:rsidRPr="00420494">
        <w:rPr>
          <w:rFonts w:asciiTheme="minorHAnsi" w:hAnsiTheme="minorHAnsi" w:cstheme="minorHAnsi"/>
        </w:rPr>
        <w:t>inicio</w:t>
      </w:r>
      <w:r w:rsidRPr="00420494">
        <w:rPr>
          <w:rFonts w:asciiTheme="minorHAnsi" w:hAnsiTheme="minorHAnsi" w:cstheme="minorHAnsi"/>
          <w:spacing w:val="-5"/>
        </w:rPr>
        <w:t xml:space="preserve"> </w:t>
      </w:r>
      <w:r w:rsidRPr="00420494">
        <w:rPr>
          <w:rFonts w:asciiTheme="minorHAnsi" w:hAnsiTheme="minorHAnsi" w:cstheme="minorHAnsi"/>
        </w:rPr>
        <w:t>de actividades</w:t>
      </w:r>
      <w:r w:rsidR="0083173F">
        <w:rPr>
          <w:rFonts w:asciiTheme="minorHAnsi" w:hAnsiTheme="minorHAnsi" w:cstheme="minorHAnsi"/>
        </w:rPr>
        <w:t>.</w:t>
      </w:r>
    </w:p>
    <w:p w14:paraId="20568204" w14:textId="6C493D7A"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r w:rsidR="00127153">
        <w:rPr>
          <w:rFonts w:asciiTheme="minorHAnsi" w:hAnsiTheme="minorHAnsi" w:cstheme="minorHAnsi"/>
          <w:b/>
          <w:bCs/>
          <w:sz w:val="22"/>
          <w:szCs w:val="22"/>
          <w:u w:val="single"/>
          <w:lang w:val="es-ES" w:eastAsia="es-ES"/>
        </w:rPr>
        <w:t xml:space="preserve"> Y/O SERVICIOS </w:t>
      </w:r>
    </w:p>
    <w:p w14:paraId="78FB05B7" w14:textId="44AAF4C8"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w:t>
      </w:r>
      <w:r w:rsidR="00127153">
        <w:rPr>
          <w:rFonts w:eastAsia="Times New Roman" w:cstheme="minorHAnsi"/>
          <w:bCs/>
          <w:lang w:eastAsia="es-ES"/>
        </w:rPr>
        <w:t xml:space="preserve"> y/o servicios</w:t>
      </w:r>
      <w:r w:rsidRPr="00656437">
        <w:rPr>
          <w:rFonts w:eastAsia="Times New Roman" w:cstheme="minorHAnsi"/>
          <w:bCs/>
          <w:lang w:eastAsia="es-ES"/>
        </w:rPr>
        <w:t xml:space="preserve"> </w:t>
      </w:r>
      <w:r w:rsidR="00127153">
        <w:rPr>
          <w:rFonts w:eastAsia="Times New Roman" w:cstheme="minorHAnsi"/>
          <w:bCs/>
          <w:lang w:eastAsia="es-ES"/>
        </w:rPr>
        <w:t xml:space="preserve">deberán </w:t>
      </w:r>
      <w:r w:rsidRPr="00656437">
        <w:rPr>
          <w:rFonts w:eastAsia="Times New Roman" w:cstheme="minorHAnsi"/>
          <w:bCs/>
          <w:lang w:eastAsia="es-ES"/>
        </w:rPr>
        <w:t xml:space="preserve">ser entregados </w:t>
      </w:r>
      <w:r w:rsidR="00127153">
        <w:rPr>
          <w:rFonts w:eastAsia="Times New Roman" w:cstheme="minorHAnsi"/>
          <w:bCs/>
          <w:lang w:eastAsia="es-ES"/>
        </w:rPr>
        <w:t xml:space="preserve">y/o prestados </w:t>
      </w:r>
      <w:r w:rsidRPr="00656437">
        <w:rPr>
          <w:rFonts w:eastAsia="Times New Roman" w:cstheme="minorHAnsi"/>
          <w:bCs/>
          <w:lang w:eastAsia="es-ES"/>
        </w:rPr>
        <w:t xml:space="preserve">dentro de los plazos establecidos en el </w:t>
      </w:r>
      <w:r w:rsidR="00127153">
        <w:rPr>
          <w:rFonts w:eastAsia="Times New Roman" w:cstheme="minorHAnsi"/>
          <w:bCs/>
          <w:lang w:eastAsia="es-ES"/>
        </w:rPr>
        <w:t xml:space="preserve">Plan de entregas y/o prestación de servicios </w:t>
      </w:r>
      <w:r w:rsidRPr="00656437">
        <w:rPr>
          <w:rFonts w:eastAsia="Times New Roman" w:cstheme="minorHAnsi"/>
          <w:bCs/>
          <w:lang w:eastAsia="es-ES"/>
        </w:rPr>
        <w:t>del Pliego de Bases y Condiciones</w:t>
      </w:r>
      <w:r>
        <w:rPr>
          <w:rFonts w:eastAsia="Times New Roman" w:cstheme="minorHAnsi"/>
          <w:bCs/>
          <w:lang w:eastAsia="es-ES"/>
        </w:rPr>
        <w:t>.</w:t>
      </w:r>
    </w:p>
    <w:p w14:paraId="5B4733BA" w14:textId="5D851119" w:rsidR="00127153" w:rsidRPr="00127153" w:rsidRDefault="00B36203" w:rsidP="0012715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54EDDC40" w14:textId="1E91E80C" w:rsidR="00127153" w:rsidRPr="00E320F5" w:rsidRDefault="00832F12" w:rsidP="007509D3">
      <w:pPr>
        <w:shd w:val="clear" w:color="auto" w:fill="FFFFFF"/>
        <w:spacing w:before="240"/>
        <w:jc w:val="both"/>
        <w:rPr>
          <w:rFonts w:cstheme="minorHAnsi"/>
          <w:spacing w:val="-3"/>
          <w:lang w:eastAsia="es-ES"/>
        </w:rPr>
      </w:pPr>
      <w:r w:rsidRPr="00832F12">
        <w:rPr>
          <w:rFonts w:cstheme="minorHAnsi"/>
          <w:spacing w:val="-3"/>
          <w:lang w:eastAsia="es-ES"/>
        </w:rPr>
        <w:t>Celso Bareiro, Director General de la Ventanilla Única de Expor</w:t>
      </w:r>
      <w:r>
        <w:rPr>
          <w:rFonts w:cstheme="minorHAnsi"/>
          <w:spacing w:val="-3"/>
          <w:lang w:eastAsia="es-ES"/>
        </w:rPr>
        <w:t>tación - VUE</w:t>
      </w:r>
      <w:r w:rsidR="00E320F5">
        <w:rPr>
          <w:rFonts w:cstheme="minorHAnsi"/>
          <w:spacing w:val="-3"/>
          <w:lang w:eastAsia="es-ES"/>
        </w:rPr>
        <w:t>.</w:t>
      </w:r>
    </w:p>
    <w:p w14:paraId="6635D2FE" w14:textId="442759DE" w:rsidR="00B36203" w:rsidRDefault="00127153"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127153">
        <w:rPr>
          <w:rFonts w:asciiTheme="minorHAnsi" w:hAnsiTheme="minorHAnsi" w:cstheme="minorHAnsi"/>
          <w:bCs/>
          <w:sz w:val="22"/>
          <w:szCs w:val="22"/>
          <w:lang w:val="es-ES" w:eastAsia="es-ES"/>
        </w:rPr>
        <w:t>El administrador del contrato será la persona física designada por acto administrativo y sus modificaciones. En caso de que se precise la designación de otro administrador de contrato, el mismo deberá ser comunicado de acuerdo a lo establecido por la DNCP.</w:t>
      </w:r>
    </w:p>
    <w:p w14:paraId="7C47D127" w14:textId="77777777" w:rsidR="00420494" w:rsidRDefault="00420494"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6BC135C" w14:textId="77777777" w:rsidR="00420494" w:rsidRDefault="00420494"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7A4E8AFF" w14:textId="77777777" w:rsidR="00420494" w:rsidRDefault="00420494"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17A54B8" w14:textId="77777777" w:rsidR="00420494" w:rsidRDefault="00420494"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34AF7297" w14:textId="77777777" w:rsidR="00127153" w:rsidRPr="00656437" w:rsidRDefault="0012715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417E31EA"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w:t>
      </w:r>
      <w:r w:rsidR="00E320F5">
        <w:rPr>
          <w:rFonts w:eastAsia="Times New Roman" w:cstheme="minorHAnsi"/>
        </w:rPr>
        <w:t>3</w:t>
      </w:r>
      <w:r w:rsidRPr="00656437">
        <w:rPr>
          <w:rFonts w:eastAsia="Times New Roman" w:cstheme="minorHAnsi"/>
        </w:rPr>
        <w:t xml:space="preserve"> (</w:t>
      </w:r>
      <w:r w:rsidR="00E320F5">
        <w:rPr>
          <w:rFonts w:eastAsia="Times New Roman" w:cstheme="minorHAnsi"/>
        </w:rPr>
        <w:t>tres</w:t>
      </w:r>
      <w:r w:rsidRPr="00656437">
        <w:rPr>
          <w:rFonts w:eastAsia="Times New Roman" w:cstheme="minorHAnsi"/>
        </w:rPr>
        <w:t xml:space="preserve">)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E320F5" w:rsidRDefault="00E320F5"/>
    <w:sectPr w:rsidR="00E320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568924741">
    <w:abstractNumId w:val="1"/>
  </w:num>
  <w:num w:numId="2" w16cid:durableId="1370957331">
    <w:abstractNumId w:val="0"/>
  </w:num>
  <w:num w:numId="3" w16cid:durableId="433935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719A4"/>
    <w:rsid w:val="00085E64"/>
    <w:rsid w:val="00127153"/>
    <w:rsid w:val="001D15EF"/>
    <w:rsid w:val="003234FE"/>
    <w:rsid w:val="00420494"/>
    <w:rsid w:val="00472659"/>
    <w:rsid w:val="00491683"/>
    <w:rsid w:val="004E71AA"/>
    <w:rsid w:val="00557C95"/>
    <w:rsid w:val="005A5970"/>
    <w:rsid w:val="006B4C83"/>
    <w:rsid w:val="007509D3"/>
    <w:rsid w:val="00783260"/>
    <w:rsid w:val="0083173F"/>
    <w:rsid w:val="00832F12"/>
    <w:rsid w:val="00845DDC"/>
    <w:rsid w:val="008959E6"/>
    <w:rsid w:val="00A20BEB"/>
    <w:rsid w:val="00B36203"/>
    <w:rsid w:val="00CE71CC"/>
    <w:rsid w:val="00CF2D8D"/>
    <w:rsid w:val="00D3655F"/>
    <w:rsid w:val="00D516D1"/>
    <w:rsid w:val="00DB572D"/>
    <w:rsid w:val="00DE7428"/>
    <w:rsid w:val="00E320F5"/>
    <w:rsid w:val="00EC5C10"/>
    <w:rsid w:val="00F66414"/>
    <w:rsid w:val="00FC7B3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1140</Words>
  <Characters>6273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Angel Sebastian Insaurralde Rivas</cp:lastModifiedBy>
  <cp:revision>11</cp:revision>
  <dcterms:created xsi:type="dcterms:W3CDTF">2025-08-29T16:36:00Z</dcterms:created>
  <dcterms:modified xsi:type="dcterms:W3CDTF">2025-09-24T13:27:00Z</dcterms:modified>
</cp:coreProperties>
</file>